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542" w:rsidRPr="00580CAF" w:rsidRDefault="00A15542" w:rsidP="00A15542">
      <w:pPr>
        <w:jc w:val="both"/>
        <w:rPr>
          <w:rFonts w:ascii="Verdana" w:hAnsi="Verdana"/>
        </w:rPr>
      </w:pPr>
    </w:p>
    <w:p w:rsidR="00A15542" w:rsidRPr="00580CAF" w:rsidRDefault="00A15542" w:rsidP="00A15542">
      <w:pPr>
        <w:jc w:val="both"/>
        <w:rPr>
          <w:rFonts w:ascii="Verdana" w:hAnsi="Verdana"/>
          <w:b/>
        </w:rPr>
      </w:pPr>
      <w:r w:rsidRPr="00580CAF">
        <w:rPr>
          <w:rFonts w:ascii="Verdana" w:hAnsi="Verdana"/>
          <w:b/>
        </w:rPr>
        <w:t>PROGRAMMA</w:t>
      </w:r>
      <w:r>
        <w:rPr>
          <w:rFonts w:ascii="Verdana" w:hAnsi="Verdana"/>
          <w:b/>
        </w:rPr>
        <w:t xml:space="preserve"> di MATEMATICA</w:t>
      </w:r>
    </w:p>
    <w:p w:rsidR="00A15542" w:rsidRPr="00580CAF" w:rsidRDefault="00CE60B4" w:rsidP="00A1554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ANNO SCOLASTICO 2014-2015</w:t>
      </w:r>
      <w:bookmarkStart w:id="0" w:name="_GoBack"/>
      <w:bookmarkEnd w:id="0"/>
    </w:p>
    <w:p w:rsidR="00A15542" w:rsidRDefault="00A15542" w:rsidP="00A1554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Classe  III  Sezione C                             Prof.ssa C. </w:t>
      </w:r>
      <w:proofErr w:type="spellStart"/>
      <w:r>
        <w:rPr>
          <w:rFonts w:ascii="Verdana" w:hAnsi="Verdana"/>
          <w:b/>
        </w:rPr>
        <w:t>Mastromarino</w:t>
      </w:r>
      <w:proofErr w:type="spellEnd"/>
    </w:p>
    <w:p w:rsidR="00A15542" w:rsidRPr="00580CAF" w:rsidRDefault="00A15542" w:rsidP="00A1554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Testo in adozione: Bergamini, Trifone, </w:t>
      </w:r>
      <w:proofErr w:type="spellStart"/>
      <w:r>
        <w:rPr>
          <w:rFonts w:ascii="Verdana" w:hAnsi="Verdana"/>
          <w:b/>
        </w:rPr>
        <w:t>Barozzi</w:t>
      </w:r>
      <w:proofErr w:type="spellEnd"/>
      <w:r>
        <w:rPr>
          <w:rFonts w:ascii="Verdana" w:hAnsi="Verdana"/>
          <w:b/>
        </w:rPr>
        <w:t xml:space="preserve"> “ Matematica .azzurro” Vol.3 Ed. Zanichelli</w:t>
      </w:r>
    </w:p>
    <w:p w:rsidR="00A15542" w:rsidRPr="00580CAF" w:rsidRDefault="00A15542" w:rsidP="00F01EE8">
      <w:pPr>
        <w:jc w:val="both"/>
        <w:rPr>
          <w:rFonts w:ascii="Verdana" w:hAnsi="Verdana"/>
        </w:rPr>
      </w:pPr>
    </w:p>
    <w:p w:rsidR="00A15542" w:rsidRPr="00580CAF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MODULO 1</w:t>
      </w:r>
      <w:r w:rsidRPr="00580CAF">
        <w:rPr>
          <w:rFonts w:ascii="Verdana" w:hAnsi="Verdana"/>
          <w:b/>
        </w:rPr>
        <w:t>:</w:t>
      </w:r>
      <w:r w:rsidRPr="00580CAF">
        <w:rPr>
          <w:rFonts w:ascii="Verdana" w:hAnsi="Verdana"/>
        </w:rPr>
        <w:t xml:space="preserve"> I NUMERI REALI E LA MISURA</w:t>
      </w:r>
      <w:r>
        <w:rPr>
          <w:rFonts w:ascii="Verdana" w:hAnsi="Verdana"/>
        </w:rPr>
        <w:t xml:space="preserve"> (ripasso)</w:t>
      </w:r>
    </w:p>
    <w:p w:rsidR="00A15542" w:rsidRPr="00580CAF" w:rsidRDefault="00A15542" w:rsidP="00F01EE8">
      <w:pPr>
        <w:jc w:val="both"/>
        <w:rPr>
          <w:rFonts w:ascii="Verdana" w:hAnsi="Verdana"/>
        </w:rPr>
      </w:pPr>
      <w:r w:rsidRPr="00580CAF">
        <w:rPr>
          <w:rFonts w:ascii="Verdana" w:hAnsi="Verdana"/>
        </w:rPr>
        <w:t>I numeri reali. Il calcolo con i numeri reali. L’assioma di continuità della retta. Dalle grandezze alle misure: i rapporti. I radicali. La funzione potenza e la sua inversa. La proprietà invariantiva dei radicali. I radicali ed il valore assoluto. Le operazioni con i radicali. La razionalizzazione del denominatore di una frazione.</w:t>
      </w:r>
    </w:p>
    <w:p w:rsidR="00A15542" w:rsidRPr="00580CAF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MODULO 2</w:t>
      </w:r>
      <w:r w:rsidRPr="00580CAF">
        <w:rPr>
          <w:rFonts w:ascii="Verdana" w:hAnsi="Verdana"/>
          <w:b/>
        </w:rPr>
        <w:t>:</w:t>
      </w:r>
      <w:r w:rsidRPr="00580CAF">
        <w:rPr>
          <w:rFonts w:ascii="Verdana" w:hAnsi="Verdana"/>
        </w:rPr>
        <w:t xml:space="preserve"> LE DISEQUAZIONI LINEARI</w:t>
      </w:r>
      <w:r>
        <w:rPr>
          <w:rFonts w:ascii="Verdana" w:hAnsi="Verdana"/>
        </w:rPr>
        <w:t xml:space="preserve"> ( ripasso)</w:t>
      </w:r>
    </w:p>
    <w:p w:rsidR="00A15542" w:rsidRDefault="00A15542" w:rsidP="00A15542">
      <w:pPr>
        <w:jc w:val="both"/>
        <w:rPr>
          <w:rFonts w:ascii="Verdana" w:hAnsi="Verdana"/>
        </w:rPr>
      </w:pPr>
      <w:r w:rsidRPr="00580CAF">
        <w:rPr>
          <w:rFonts w:ascii="Verdana" w:hAnsi="Verdana"/>
        </w:rPr>
        <w:t>Disuguaglianze e disequazioni. Risoluzione di una disequazione lineare. Le disequazioni frazionarie. Sistemi di disequazioni.</w:t>
      </w:r>
      <w:r>
        <w:rPr>
          <w:rFonts w:ascii="Verdana" w:hAnsi="Verdana"/>
        </w:rPr>
        <w:t xml:space="preserve"> Le equazioni con i moduli.</w:t>
      </w:r>
    </w:p>
    <w:p w:rsidR="00A15542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MODULO 3 : </w:t>
      </w:r>
      <w:r>
        <w:rPr>
          <w:rFonts w:ascii="Verdana" w:hAnsi="Verdana"/>
        </w:rPr>
        <w:t>LA DIVISIONE FRA POLINOMI</w:t>
      </w:r>
    </w:p>
    <w:p w:rsidR="00A15542" w:rsidRPr="00A15542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</w:rPr>
        <w:t>La regola di Ruffini. Il teorema del resto e il teorema di Ruffini. Scomposizione di un polinomio con la regola di Ruffini.</w:t>
      </w:r>
    </w:p>
    <w:p w:rsidR="00A15542" w:rsidRPr="00580CAF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MODULO 4</w:t>
      </w:r>
      <w:r w:rsidRPr="00580CAF">
        <w:rPr>
          <w:rFonts w:ascii="Verdana" w:hAnsi="Verdana"/>
          <w:b/>
        </w:rPr>
        <w:t xml:space="preserve">: </w:t>
      </w:r>
      <w:r>
        <w:rPr>
          <w:rFonts w:ascii="Verdana" w:hAnsi="Verdana"/>
        </w:rPr>
        <w:t xml:space="preserve">LE EQUAZIONI </w:t>
      </w:r>
      <w:r w:rsidRPr="00580CAF">
        <w:rPr>
          <w:rFonts w:ascii="Verdana" w:hAnsi="Verdana"/>
        </w:rPr>
        <w:t xml:space="preserve"> DI SECONDO GRADO</w:t>
      </w:r>
    </w:p>
    <w:p w:rsidR="00A15542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</w:rPr>
        <w:t>La risoluzione delle equazioni</w:t>
      </w:r>
      <w:r w:rsidRPr="00580CAF">
        <w:rPr>
          <w:rFonts w:ascii="Verdana" w:hAnsi="Verdana"/>
        </w:rPr>
        <w:t>. Le equazioni incomplete</w:t>
      </w:r>
      <w:r>
        <w:rPr>
          <w:rFonts w:ascii="Verdana" w:hAnsi="Verdana"/>
        </w:rPr>
        <w:t xml:space="preserve"> </w:t>
      </w:r>
      <w:r w:rsidRPr="00580CAF">
        <w:rPr>
          <w:rFonts w:ascii="Verdana" w:hAnsi="Verdana"/>
        </w:rPr>
        <w:t>.</w:t>
      </w:r>
      <w:r>
        <w:rPr>
          <w:rFonts w:ascii="Verdana" w:hAnsi="Verdana"/>
        </w:rPr>
        <w:t>Equazioni intere e frazionarie. Problemi di secondo grado anche geometrici. Le relazioni fra le radici e i coefficienti. Scomposizione del trinomio di secondo grado attraverso la conoscenza delle radici dell’equazione associata. Le equazioni di grado superiore al secondo.</w:t>
      </w:r>
      <w:r w:rsidRPr="00580CAF">
        <w:rPr>
          <w:rFonts w:ascii="Verdana" w:hAnsi="Verdana"/>
        </w:rPr>
        <w:t xml:space="preserve"> </w:t>
      </w:r>
      <w:r>
        <w:rPr>
          <w:rFonts w:ascii="Verdana" w:hAnsi="Verdana"/>
        </w:rPr>
        <w:t>I sistemi di secondo grado. I sistemi di tre equazioni in tre incognite.</w:t>
      </w:r>
    </w:p>
    <w:p w:rsidR="00A15542" w:rsidRPr="00580CAF" w:rsidRDefault="00A15542" w:rsidP="00A15542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MODULO 5</w:t>
      </w:r>
      <w:r w:rsidRPr="00580CAF">
        <w:rPr>
          <w:rFonts w:ascii="Verdana" w:hAnsi="Verdana"/>
          <w:b/>
        </w:rPr>
        <w:t>:</w:t>
      </w:r>
      <w:r>
        <w:rPr>
          <w:rFonts w:ascii="Verdana" w:hAnsi="Verdana"/>
        </w:rPr>
        <w:t>LE DISEQUAZIONI DI SECONDO GRADO</w:t>
      </w:r>
    </w:p>
    <w:p w:rsidR="00F01EE8" w:rsidRDefault="00F01EE8" w:rsidP="00A15542">
      <w:pPr>
        <w:jc w:val="both"/>
        <w:rPr>
          <w:rFonts w:ascii="Verdana" w:hAnsi="Verdana"/>
        </w:rPr>
      </w:pPr>
      <w:r>
        <w:rPr>
          <w:rFonts w:ascii="Verdana" w:hAnsi="Verdana"/>
        </w:rPr>
        <w:t>Le disequazioni. Il segno del trinomio di secondo grado. La risoluzione delle disequazioni di secondo grado intere ( solo risoluzione algebrica). Le disequazioni di grado superiore al secondo. Le disequazioni fratte. I sistemi di disequazioni.</w:t>
      </w:r>
    </w:p>
    <w:p w:rsidR="00A15542" w:rsidRDefault="00F01EE8" w:rsidP="00A15542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A15542" w:rsidRPr="00580CAF">
        <w:rPr>
          <w:rFonts w:ascii="Verdana" w:hAnsi="Verdana"/>
          <w:b/>
        </w:rPr>
        <w:t xml:space="preserve">MODULO </w:t>
      </w:r>
      <w:r w:rsidR="00A15542">
        <w:rPr>
          <w:rFonts w:ascii="Verdana" w:hAnsi="Verdana"/>
          <w:b/>
        </w:rPr>
        <w:t xml:space="preserve">6: </w:t>
      </w:r>
      <w:r>
        <w:rPr>
          <w:rFonts w:ascii="Verdana" w:hAnsi="Verdana"/>
        </w:rPr>
        <w:t>LA PARABOLA</w:t>
      </w:r>
    </w:p>
    <w:p w:rsidR="00F01EE8" w:rsidRDefault="00F01EE8" w:rsidP="00A15542">
      <w:pPr>
        <w:jc w:val="both"/>
        <w:rPr>
          <w:rFonts w:ascii="Verdana" w:hAnsi="Verdana"/>
        </w:rPr>
      </w:pPr>
      <w:r>
        <w:rPr>
          <w:rFonts w:ascii="Verdana" w:hAnsi="Verdana"/>
        </w:rPr>
        <w:t>La parabola e la sua equazione. La parabola con asse parallelo all’asse y. Parabola con equazione incompleta. Posizione reciproca tra retta e parabola. Determinare l’equazione di una parabola attraverso la conoscenza delle coordinate di tre punti.</w:t>
      </w:r>
    </w:p>
    <w:p w:rsidR="00A15542" w:rsidRDefault="00A15542" w:rsidP="00A15542">
      <w:pPr>
        <w:jc w:val="both"/>
        <w:rPr>
          <w:rFonts w:ascii="Verdana" w:hAnsi="Verdana"/>
        </w:rPr>
      </w:pPr>
      <w:r w:rsidRPr="00580CAF">
        <w:rPr>
          <w:rFonts w:ascii="Verdana" w:hAnsi="Verdana"/>
          <w:b/>
        </w:rPr>
        <w:t xml:space="preserve">MODULO </w:t>
      </w:r>
      <w:r>
        <w:rPr>
          <w:rFonts w:ascii="Verdana" w:hAnsi="Verdana"/>
          <w:b/>
        </w:rPr>
        <w:t>7</w:t>
      </w:r>
      <w:r w:rsidR="00F01EE8">
        <w:rPr>
          <w:rFonts w:ascii="Verdana" w:hAnsi="Verdana"/>
        </w:rPr>
        <w:t>: LA CIRCONFERENZA</w:t>
      </w:r>
    </w:p>
    <w:p w:rsidR="00F01EE8" w:rsidRDefault="00F01EE8" w:rsidP="00A15542">
      <w:pPr>
        <w:jc w:val="both"/>
        <w:rPr>
          <w:rFonts w:ascii="Verdana" w:hAnsi="Verdana"/>
        </w:rPr>
      </w:pPr>
      <w:r>
        <w:rPr>
          <w:rFonts w:ascii="Verdana" w:hAnsi="Verdana"/>
        </w:rPr>
        <w:t>La circonferenza e la sua equazione. Posizione reciproca tra retta e circonferenza. Determinare l’equazione di una circonferenza dati tre punti.</w:t>
      </w:r>
    </w:p>
    <w:p w:rsidR="00F01EE8" w:rsidRDefault="00F01EE8" w:rsidP="00A15542">
      <w:pPr>
        <w:jc w:val="both"/>
        <w:rPr>
          <w:rFonts w:ascii="Verdana" w:hAnsi="Verdana"/>
        </w:rPr>
      </w:pPr>
    </w:p>
    <w:p w:rsidR="00F01EE8" w:rsidRDefault="00F01EE8" w:rsidP="00A15542">
      <w:pPr>
        <w:jc w:val="both"/>
        <w:rPr>
          <w:rFonts w:ascii="Verdana" w:hAnsi="Verdana"/>
        </w:rPr>
      </w:pPr>
    </w:p>
    <w:p w:rsidR="00F01EE8" w:rsidRDefault="00F01EE8" w:rsidP="00A15542">
      <w:pPr>
        <w:jc w:val="both"/>
        <w:rPr>
          <w:rFonts w:ascii="Verdana" w:hAnsi="Verdana"/>
        </w:rPr>
      </w:pPr>
    </w:p>
    <w:p w:rsidR="00A15542" w:rsidRDefault="00F01EE8" w:rsidP="00A15542">
      <w:pPr>
        <w:rPr>
          <w:rFonts w:ascii="Verdana" w:hAnsi="Verdana"/>
        </w:rPr>
      </w:pPr>
      <w:r>
        <w:rPr>
          <w:rFonts w:ascii="Verdana" w:hAnsi="Verdana"/>
        </w:rPr>
        <w:t>Albano Laziale 08/06/2015</w:t>
      </w:r>
      <w:r w:rsidR="00A15542" w:rsidRPr="00580CAF">
        <w:rPr>
          <w:rFonts w:ascii="Verdana" w:hAnsi="Verdana"/>
        </w:rPr>
        <w:t xml:space="preserve"> </w:t>
      </w:r>
    </w:p>
    <w:p w:rsidR="00A15542" w:rsidRDefault="00A15542" w:rsidP="00A15542">
      <w:pPr>
        <w:rPr>
          <w:rFonts w:ascii="Verdana" w:hAnsi="Verdana"/>
        </w:rPr>
      </w:pPr>
    </w:p>
    <w:p w:rsidR="00A15542" w:rsidRDefault="00A15542" w:rsidP="00A15542">
      <w:pPr>
        <w:rPr>
          <w:rFonts w:ascii="Verdana" w:hAnsi="Verdana"/>
        </w:rPr>
      </w:pPr>
    </w:p>
    <w:p w:rsidR="00A15542" w:rsidRDefault="00A15542" w:rsidP="00A15542">
      <w:pPr>
        <w:rPr>
          <w:rFonts w:ascii="Verdana" w:hAnsi="Verdana"/>
        </w:rPr>
      </w:pPr>
    </w:p>
    <w:p w:rsidR="00A15542" w:rsidRPr="00580CAF" w:rsidRDefault="00A15542" w:rsidP="00A15542">
      <w:pPr>
        <w:rPr>
          <w:rFonts w:ascii="Verdana" w:hAnsi="Verdana"/>
        </w:rPr>
      </w:pPr>
      <w:r w:rsidRPr="00580CAF">
        <w:rPr>
          <w:rFonts w:ascii="Verdana" w:hAnsi="Verdana"/>
        </w:rPr>
        <w:t xml:space="preserve"> L’Insegnante</w:t>
      </w:r>
      <w:r>
        <w:rPr>
          <w:rFonts w:ascii="Verdana" w:hAnsi="Verdana"/>
        </w:rPr>
        <w:t xml:space="preserve">                                                                 Gli alunni</w:t>
      </w:r>
    </w:p>
    <w:p w:rsidR="006D1D52" w:rsidRDefault="006D1D52"/>
    <w:sectPr w:rsidR="006D1D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542"/>
    <w:rsid w:val="006D1D52"/>
    <w:rsid w:val="00A15542"/>
    <w:rsid w:val="00CE60B4"/>
    <w:rsid w:val="00F0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5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5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mastromarino</dc:creator>
  <cp:lastModifiedBy>cinzia mastromarino</cp:lastModifiedBy>
  <cp:revision>2</cp:revision>
  <dcterms:created xsi:type="dcterms:W3CDTF">2015-06-01T14:00:00Z</dcterms:created>
  <dcterms:modified xsi:type="dcterms:W3CDTF">2015-06-01T14:25:00Z</dcterms:modified>
</cp:coreProperties>
</file>